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9F2" w:rsidRDefault="00DC19F2" w:rsidP="00DC19F2">
      <w:pPr>
        <w:pStyle w:val="a5"/>
        <w:spacing w:before="0" w:beforeAutospacing="0" w:after="0" w:afterAutospacing="0"/>
        <w:jc w:val="center"/>
        <w:rPr>
          <w:rStyle w:val="a6"/>
          <w:rFonts w:ascii="Monotype Corsiva" w:hAnsi="Monotype Corsiva"/>
          <w:i/>
          <w:color w:val="31849B"/>
          <w:sz w:val="52"/>
          <w:szCs w:val="52"/>
        </w:rPr>
      </w:pPr>
    </w:p>
    <w:p w:rsidR="00DC19F2" w:rsidRPr="00AD446F" w:rsidRDefault="00DC19F2" w:rsidP="00DC19F2">
      <w:pPr>
        <w:pStyle w:val="a5"/>
        <w:spacing w:before="0" w:beforeAutospacing="0" w:after="0" w:afterAutospacing="0"/>
        <w:jc w:val="center"/>
        <w:rPr>
          <w:rStyle w:val="a6"/>
          <w:rFonts w:ascii="Monotype Corsiva" w:hAnsi="Monotype Corsiva"/>
          <w:i/>
          <w:color w:val="31849B"/>
          <w:sz w:val="52"/>
          <w:szCs w:val="52"/>
        </w:rPr>
      </w:pPr>
      <w:r w:rsidRPr="00AD446F">
        <w:rPr>
          <w:rStyle w:val="a6"/>
          <w:rFonts w:ascii="Monotype Corsiva" w:hAnsi="Monotype Corsiva"/>
          <w:i/>
          <w:color w:val="31849B"/>
          <w:sz w:val="52"/>
          <w:szCs w:val="52"/>
        </w:rPr>
        <w:t>МКОУ «</w:t>
      </w:r>
      <w:proofErr w:type="spellStart"/>
      <w:r w:rsidR="0003615C">
        <w:rPr>
          <w:rStyle w:val="a6"/>
          <w:rFonts w:ascii="Monotype Corsiva" w:hAnsi="Monotype Corsiva"/>
          <w:i/>
          <w:color w:val="31849B"/>
          <w:sz w:val="52"/>
          <w:szCs w:val="52"/>
        </w:rPr>
        <w:t>Каршинская</w:t>
      </w:r>
      <w:proofErr w:type="spellEnd"/>
      <w:r w:rsidR="0003615C">
        <w:rPr>
          <w:rStyle w:val="a6"/>
          <w:rFonts w:ascii="Monotype Corsiva" w:hAnsi="Monotype Corsiva"/>
          <w:i/>
          <w:color w:val="31849B"/>
          <w:sz w:val="52"/>
          <w:szCs w:val="52"/>
        </w:rPr>
        <w:t xml:space="preserve"> СОШ</w:t>
      </w:r>
      <w:r w:rsidRPr="00AD446F">
        <w:rPr>
          <w:rStyle w:val="a6"/>
          <w:rFonts w:ascii="Monotype Corsiva" w:hAnsi="Monotype Corsiva"/>
          <w:i/>
          <w:color w:val="31849B"/>
          <w:sz w:val="52"/>
          <w:szCs w:val="52"/>
        </w:rPr>
        <w:t>»</w:t>
      </w:r>
    </w:p>
    <w:p w:rsidR="00DC19F2" w:rsidRPr="00AD446F" w:rsidRDefault="00DC19F2" w:rsidP="00DC19F2">
      <w:pPr>
        <w:pStyle w:val="a5"/>
        <w:spacing w:before="0" w:beforeAutospacing="0" w:after="0" w:afterAutospacing="0"/>
        <w:jc w:val="center"/>
        <w:rPr>
          <w:rStyle w:val="a6"/>
          <w:rFonts w:ascii="Monotype Corsiva" w:hAnsi="Monotype Corsiva"/>
          <w:i/>
          <w:sz w:val="48"/>
          <w:szCs w:val="48"/>
        </w:rPr>
      </w:pPr>
    </w:p>
    <w:p w:rsidR="00DC19F2" w:rsidRPr="0003615C" w:rsidRDefault="00DC19F2" w:rsidP="00DC19F2">
      <w:pPr>
        <w:pStyle w:val="a5"/>
        <w:spacing w:before="0" w:beforeAutospacing="0" w:after="0" w:afterAutospacing="0"/>
        <w:jc w:val="center"/>
        <w:rPr>
          <w:rStyle w:val="a6"/>
          <w:rFonts w:ascii="Monotype Corsiva" w:hAnsi="Monotype Corsiva"/>
          <w:i/>
          <w:sz w:val="48"/>
          <w:szCs w:val="48"/>
        </w:rPr>
      </w:pPr>
      <w:r w:rsidRPr="0003615C">
        <w:rPr>
          <w:rStyle w:val="a6"/>
          <w:rFonts w:ascii="Monotype Corsiva" w:hAnsi="Monotype Corsiva"/>
          <w:i/>
          <w:sz w:val="48"/>
          <w:szCs w:val="48"/>
        </w:rPr>
        <w:t>Открытый урок информатики</w:t>
      </w:r>
    </w:p>
    <w:p w:rsidR="00DC19F2" w:rsidRPr="0003615C" w:rsidRDefault="00DC19F2" w:rsidP="00DC19F2">
      <w:pPr>
        <w:pStyle w:val="a5"/>
        <w:spacing w:before="0" w:beforeAutospacing="0" w:after="0" w:afterAutospacing="0"/>
        <w:jc w:val="center"/>
        <w:rPr>
          <w:rStyle w:val="a6"/>
          <w:rFonts w:ascii="Monotype Corsiva" w:hAnsi="Monotype Corsiva"/>
          <w:i/>
          <w:sz w:val="56"/>
          <w:szCs w:val="56"/>
        </w:rPr>
      </w:pPr>
      <w:r w:rsidRPr="0003615C">
        <w:rPr>
          <w:rStyle w:val="a6"/>
          <w:rFonts w:ascii="Monotype Corsiva" w:hAnsi="Monotype Corsiva"/>
          <w:i/>
          <w:sz w:val="56"/>
          <w:szCs w:val="56"/>
        </w:rPr>
        <w:t xml:space="preserve"> в </w:t>
      </w:r>
      <w:r w:rsidRPr="0003615C">
        <w:rPr>
          <w:rStyle w:val="a6"/>
          <w:rFonts w:ascii="Monotype Corsiva" w:hAnsi="Monotype Corsiva"/>
          <w:i/>
          <w:sz w:val="72"/>
          <w:szCs w:val="72"/>
        </w:rPr>
        <w:t xml:space="preserve">11 </w:t>
      </w:r>
      <w:r w:rsidRPr="0003615C">
        <w:rPr>
          <w:rStyle w:val="a6"/>
          <w:rFonts w:ascii="Monotype Corsiva" w:hAnsi="Monotype Corsiva"/>
          <w:i/>
          <w:sz w:val="56"/>
          <w:szCs w:val="56"/>
        </w:rPr>
        <w:t>классе</w:t>
      </w:r>
    </w:p>
    <w:p w:rsidR="00DC19F2" w:rsidRDefault="00DC19F2" w:rsidP="00DC19F2">
      <w:pPr>
        <w:pStyle w:val="a5"/>
        <w:spacing w:before="0" w:beforeAutospacing="0" w:after="0" w:afterAutospacing="0"/>
        <w:jc w:val="center"/>
        <w:rPr>
          <w:rStyle w:val="a6"/>
          <w:rFonts w:ascii="Monotype Corsiva" w:hAnsi="Monotype Corsiva"/>
          <w:i/>
          <w:color w:val="984806"/>
          <w:sz w:val="56"/>
          <w:szCs w:val="56"/>
        </w:rPr>
      </w:pPr>
    </w:p>
    <w:p w:rsidR="00DC19F2" w:rsidRPr="00AD446F" w:rsidRDefault="00DC19F2" w:rsidP="00DC19F2">
      <w:pPr>
        <w:pStyle w:val="a5"/>
        <w:spacing w:before="0" w:beforeAutospacing="0" w:after="0" w:afterAutospacing="0"/>
        <w:jc w:val="center"/>
        <w:rPr>
          <w:rStyle w:val="a6"/>
          <w:rFonts w:ascii="Monotype Corsiva" w:hAnsi="Monotype Corsiva"/>
          <w:i/>
          <w:color w:val="984806"/>
          <w:sz w:val="56"/>
          <w:szCs w:val="56"/>
        </w:rPr>
      </w:pPr>
    </w:p>
    <w:p w:rsidR="00DC19F2" w:rsidRDefault="00DC19F2" w:rsidP="00DC19F2">
      <w:pPr>
        <w:pStyle w:val="a5"/>
        <w:spacing w:before="0" w:beforeAutospacing="0" w:after="0" w:afterAutospacing="0"/>
        <w:jc w:val="center"/>
        <w:rPr>
          <w:rStyle w:val="a6"/>
          <w:i/>
          <w:sz w:val="36"/>
          <w:szCs w:val="28"/>
        </w:rPr>
      </w:pPr>
    </w:p>
    <w:p w:rsidR="00DC19F2" w:rsidRDefault="00DC19F2" w:rsidP="00DC19F2">
      <w:pPr>
        <w:pStyle w:val="a5"/>
        <w:spacing w:before="0" w:beforeAutospacing="0" w:after="0" w:afterAutospacing="0"/>
      </w:pPr>
    </w:p>
    <w:p w:rsidR="00DC19F2" w:rsidRPr="00AD446F" w:rsidRDefault="00DC19F2" w:rsidP="00DC19F2">
      <w:pPr>
        <w:pStyle w:val="a5"/>
        <w:spacing w:before="0" w:beforeAutospacing="0" w:after="0" w:afterAutospacing="0"/>
        <w:rPr>
          <w:rStyle w:val="a6"/>
          <w:rFonts w:ascii="Monotype Corsiva" w:hAnsi="Monotype Corsiva"/>
          <w:i/>
          <w:sz w:val="36"/>
          <w:szCs w:val="28"/>
        </w:rPr>
      </w:pPr>
    </w:p>
    <w:p w:rsidR="00DC19F2" w:rsidRPr="008E2E39" w:rsidRDefault="00DC19F2" w:rsidP="00DC19F2">
      <w:pPr>
        <w:pStyle w:val="a5"/>
        <w:spacing w:before="0" w:beforeAutospacing="0" w:after="0" w:afterAutospacing="0"/>
        <w:jc w:val="center"/>
        <w:rPr>
          <w:rStyle w:val="a6"/>
          <w:rFonts w:ascii="Monotype Corsiva" w:hAnsi="Monotype Corsiva"/>
          <w:b w:val="0"/>
          <w:color w:val="31849B" w:themeColor="accent5" w:themeShade="BF"/>
          <w:sz w:val="72"/>
          <w:szCs w:val="72"/>
        </w:rPr>
      </w:pPr>
      <w:r w:rsidRPr="004F2110">
        <w:rPr>
          <w:rStyle w:val="a6"/>
          <w:rFonts w:ascii="Monotype Corsiva" w:hAnsi="Monotype Corsiva"/>
          <w:color w:val="31849B" w:themeColor="accent5" w:themeShade="BF"/>
          <w:sz w:val="72"/>
          <w:szCs w:val="72"/>
        </w:rPr>
        <w:t xml:space="preserve"> </w:t>
      </w:r>
      <w:r w:rsidRPr="008E2E39">
        <w:rPr>
          <w:rStyle w:val="a6"/>
          <w:rFonts w:ascii="Monotype Corsiva" w:hAnsi="Monotype Corsiva"/>
          <w:color w:val="31849B" w:themeColor="accent5" w:themeShade="BF"/>
          <w:sz w:val="72"/>
          <w:szCs w:val="72"/>
        </w:rPr>
        <w:t>«</w:t>
      </w:r>
      <w:r>
        <w:rPr>
          <w:rFonts w:ascii="Monotype Corsiva" w:hAnsi="Monotype Corsiva"/>
          <w:b/>
          <w:color w:val="31849B" w:themeColor="accent5" w:themeShade="BF"/>
          <w:kern w:val="36"/>
          <w:sz w:val="72"/>
          <w:szCs w:val="72"/>
        </w:rPr>
        <w:t>Модели статистического прогнозирования</w:t>
      </w:r>
      <w:r w:rsidRPr="008E2E39">
        <w:rPr>
          <w:rStyle w:val="a6"/>
          <w:rFonts w:ascii="Monotype Corsiva" w:hAnsi="Monotype Corsiva"/>
          <w:color w:val="31849B" w:themeColor="accent5" w:themeShade="BF"/>
          <w:sz w:val="72"/>
          <w:szCs w:val="72"/>
        </w:rPr>
        <w:t>»</w:t>
      </w:r>
    </w:p>
    <w:p w:rsidR="00DC19F2" w:rsidRPr="00176714" w:rsidRDefault="00DC19F2" w:rsidP="00DC19F2">
      <w:pPr>
        <w:pStyle w:val="a5"/>
        <w:spacing w:before="0" w:beforeAutospacing="0" w:after="0" w:afterAutospacing="0"/>
        <w:jc w:val="center"/>
        <w:rPr>
          <w:rStyle w:val="a6"/>
          <w:rFonts w:ascii="Monotype Corsiva" w:hAnsi="Monotype Corsiva"/>
          <w:i/>
          <w:color w:val="31849B"/>
          <w:sz w:val="18"/>
          <w:szCs w:val="18"/>
        </w:rPr>
      </w:pPr>
    </w:p>
    <w:p w:rsidR="00DC19F2" w:rsidRPr="00AD446F" w:rsidRDefault="00DC19F2" w:rsidP="00DC19F2">
      <w:pPr>
        <w:pStyle w:val="a5"/>
        <w:spacing w:before="0" w:beforeAutospacing="0" w:after="0" w:afterAutospacing="0"/>
        <w:jc w:val="center"/>
        <w:rPr>
          <w:rStyle w:val="a6"/>
          <w:rFonts w:ascii="Monotype Corsiva" w:hAnsi="Monotype Corsiva"/>
          <w:b w:val="0"/>
          <w:i/>
          <w:color w:val="002060"/>
          <w:sz w:val="36"/>
          <w:szCs w:val="28"/>
        </w:rPr>
      </w:pPr>
    </w:p>
    <w:p w:rsidR="0003615C" w:rsidRDefault="0003615C" w:rsidP="00DC19F2">
      <w:pPr>
        <w:spacing w:after="0" w:line="240" w:lineRule="auto"/>
        <w:ind w:firstLine="284"/>
        <w:jc w:val="center"/>
        <w:rPr>
          <w:rFonts w:ascii="Monotype Corsiva" w:hAnsi="Monotype Corsiva"/>
          <w:b/>
          <w:i/>
          <w:color w:val="984806"/>
          <w:sz w:val="36"/>
          <w:szCs w:val="36"/>
        </w:rPr>
      </w:pPr>
    </w:p>
    <w:p w:rsidR="0003615C" w:rsidRDefault="0003615C" w:rsidP="00DC19F2">
      <w:pPr>
        <w:spacing w:after="0" w:line="240" w:lineRule="auto"/>
        <w:ind w:firstLine="284"/>
        <w:jc w:val="center"/>
        <w:rPr>
          <w:rFonts w:ascii="Monotype Corsiva" w:hAnsi="Monotype Corsiva"/>
          <w:b/>
          <w:i/>
          <w:color w:val="984806"/>
          <w:sz w:val="36"/>
          <w:szCs w:val="36"/>
        </w:rPr>
      </w:pPr>
    </w:p>
    <w:p w:rsidR="0003615C" w:rsidRDefault="0003615C" w:rsidP="00DC19F2">
      <w:pPr>
        <w:spacing w:after="0" w:line="240" w:lineRule="auto"/>
        <w:ind w:firstLine="284"/>
        <w:jc w:val="center"/>
        <w:rPr>
          <w:rFonts w:ascii="Monotype Corsiva" w:hAnsi="Monotype Corsiva"/>
          <w:b/>
          <w:i/>
          <w:color w:val="984806"/>
          <w:sz w:val="36"/>
          <w:szCs w:val="36"/>
        </w:rPr>
      </w:pPr>
    </w:p>
    <w:p w:rsidR="0003615C" w:rsidRDefault="0003615C" w:rsidP="00DC19F2">
      <w:pPr>
        <w:spacing w:after="0" w:line="240" w:lineRule="auto"/>
        <w:ind w:firstLine="284"/>
        <w:jc w:val="center"/>
        <w:rPr>
          <w:rFonts w:ascii="Monotype Corsiva" w:hAnsi="Monotype Corsiva"/>
          <w:b/>
          <w:i/>
          <w:color w:val="984806"/>
          <w:sz w:val="36"/>
          <w:szCs w:val="36"/>
        </w:rPr>
      </w:pPr>
    </w:p>
    <w:p w:rsidR="0003615C" w:rsidRDefault="0003615C" w:rsidP="00DC19F2">
      <w:pPr>
        <w:spacing w:after="0" w:line="240" w:lineRule="auto"/>
        <w:ind w:firstLine="284"/>
        <w:jc w:val="center"/>
        <w:rPr>
          <w:rFonts w:ascii="Monotype Corsiva" w:hAnsi="Monotype Corsiva"/>
          <w:b/>
          <w:i/>
          <w:color w:val="984806"/>
          <w:sz w:val="36"/>
          <w:szCs w:val="36"/>
        </w:rPr>
      </w:pPr>
    </w:p>
    <w:p w:rsidR="00DC19F2" w:rsidRPr="0003615C" w:rsidRDefault="00DC19F2" w:rsidP="00DC19F2">
      <w:pPr>
        <w:spacing w:after="0" w:line="240" w:lineRule="auto"/>
        <w:ind w:firstLine="284"/>
        <w:jc w:val="center"/>
        <w:rPr>
          <w:rFonts w:ascii="Monotype Corsiva" w:hAnsi="Monotype Corsiva"/>
          <w:b/>
          <w:i/>
          <w:sz w:val="36"/>
          <w:szCs w:val="36"/>
        </w:rPr>
      </w:pPr>
      <w:r w:rsidRPr="0003615C">
        <w:rPr>
          <w:rFonts w:ascii="Monotype Corsiva" w:hAnsi="Monotype Corsiva"/>
          <w:b/>
          <w:i/>
          <w:sz w:val="36"/>
          <w:szCs w:val="36"/>
        </w:rPr>
        <w:t>Разработал</w:t>
      </w:r>
      <w:r w:rsidR="0003615C" w:rsidRPr="0003615C">
        <w:rPr>
          <w:rFonts w:ascii="Monotype Corsiva" w:hAnsi="Monotype Corsiva"/>
          <w:b/>
          <w:i/>
          <w:sz w:val="36"/>
          <w:szCs w:val="36"/>
        </w:rPr>
        <w:t>а</w:t>
      </w:r>
      <w:r w:rsidRPr="0003615C">
        <w:rPr>
          <w:rFonts w:ascii="Monotype Corsiva" w:hAnsi="Monotype Corsiva"/>
          <w:b/>
          <w:i/>
          <w:sz w:val="36"/>
          <w:szCs w:val="36"/>
        </w:rPr>
        <w:t xml:space="preserve">: </w:t>
      </w:r>
      <w:proofErr w:type="spellStart"/>
      <w:r w:rsidR="0003615C" w:rsidRPr="0003615C">
        <w:rPr>
          <w:rFonts w:ascii="Monotype Corsiva" w:hAnsi="Monotype Corsiva"/>
          <w:b/>
          <w:i/>
          <w:sz w:val="40"/>
          <w:szCs w:val="40"/>
        </w:rPr>
        <w:t>Багандалиева</w:t>
      </w:r>
      <w:proofErr w:type="spellEnd"/>
      <w:r w:rsidR="0003615C" w:rsidRPr="0003615C">
        <w:rPr>
          <w:rFonts w:ascii="Monotype Corsiva" w:hAnsi="Monotype Corsiva"/>
          <w:b/>
          <w:i/>
          <w:sz w:val="40"/>
          <w:szCs w:val="40"/>
        </w:rPr>
        <w:t xml:space="preserve"> </w:t>
      </w:r>
      <w:proofErr w:type="spellStart"/>
      <w:r w:rsidR="0003615C" w:rsidRPr="0003615C">
        <w:rPr>
          <w:rFonts w:ascii="Monotype Corsiva" w:hAnsi="Monotype Corsiva"/>
          <w:b/>
          <w:i/>
          <w:sz w:val="40"/>
          <w:szCs w:val="40"/>
        </w:rPr>
        <w:t>Зубайдат</w:t>
      </w:r>
      <w:proofErr w:type="spellEnd"/>
      <w:r w:rsidR="0003615C" w:rsidRPr="0003615C">
        <w:rPr>
          <w:rFonts w:ascii="Monotype Corsiva" w:hAnsi="Monotype Corsiva"/>
          <w:b/>
          <w:i/>
          <w:sz w:val="40"/>
          <w:szCs w:val="40"/>
        </w:rPr>
        <w:t xml:space="preserve"> </w:t>
      </w:r>
      <w:proofErr w:type="spellStart"/>
      <w:r w:rsidR="0003615C" w:rsidRPr="0003615C">
        <w:rPr>
          <w:rFonts w:ascii="Monotype Corsiva" w:hAnsi="Monotype Corsiva"/>
          <w:b/>
          <w:i/>
          <w:sz w:val="40"/>
          <w:szCs w:val="40"/>
        </w:rPr>
        <w:t>Зайнутдиновна</w:t>
      </w:r>
      <w:proofErr w:type="spellEnd"/>
      <w:r w:rsidRPr="0003615C">
        <w:rPr>
          <w:rFonts w:ascii="Monotype Corsiva" w:hAnsi="Monotype Corsiva"/>
          <w:b/>
          <w:i/>
          <w:sz w:val="36"/>
          <w:szCs w:val="36"/>
        </w:rPr>
        <w:t>,</w:t>
      </w:r>
    </w:p>
    <w:p w:rsidR="00DC19F2" w:rsidRPr="0003615C" w:rsidRDefault="00DC19F2" w:rsidP="00DC19F2">
      <w:pPr>
        <w:spacing w:after="0" w:line="240" w:lineRule="auto"/>
        <w:ind w:firstLine="284"/>
        <w:jc w:val="center"/>
        <w:rPr>
          <w:rFonts w:ascii="Monotype Corsiva" w:hAnsi="Monotype Corsiva"/>
          <w:b/>
          <w:i/>
          <w:sz w:val="36"/>
          <w:szCs w:val="36"/>
        </w:rPr>
      </w:pPr>
      <w:r w:rsidRPr="0003615C">
        <w:rPr>
          <w:rFonts w:ascii="Monotype Corsiva" w:hAnsi="Monotype Corsiva"/>
          <w:b/>
          <w:i/>
          <w:sz w:val="36"/>
          <w:szCs w:val="36"/>
        </w:rPr>
        <w:t>учитель информатики</w:t>
      </w:r>
    </w:p>
    <w:p w:rsidR="00DC19F2" w:rsidRPr="0003615C" w:rsidRDefault="00DC19F2" w:rsidP="00DC19F2">
      <w:pPr>
        <w:spacing w:after="0" w:line="240" w:lineRule="auto"/>
        <w:ind w:firstLine="284"/>
        <w:jc w:val="center"/>
        <w:rPr>
          <w:rFonts w:ascii="Monotype Corsiva" w:hAnsi="Monotype Corsiva"/>
          <w:b/>
          <w:i/>
          <w:sz w:val="36"/>
          <w:szCs w:val="36"/>
        </w:rPr>
      </w:pPr>
    </w:p>
    <w:p w:rsidR="0003615C" w:rsidRDefault="0003615C" w:rsidP="00DC19F2">
      <w:pPr>
        <w:spacing w:after="0" w:line="240" w:lineRule="auto"/>
        <w:ind w:firstLine="284"/>
        <w:jc w:val="center"/>
        <w:rPr>
          <w:rFonts w:ascii="Monotype Corsiva" w:hAnsi="Monotype Corsiva"/>
          <w:b/>
          <w:i/>
          <w:color w:val="31849B" w:themeColor="accent5" w:themeShade="BF"/>
          <w:sz w:val="36"/>
          <w:szCs w:val="36"/>
        </w:rPr>
      </w:pPr>
    </w:p>
    <w:p w:rsidR="0003615C" w:rsidRDefault="0003615C" w:rsidP="00DC19F2">
      <w:pPr>
        <w:spacing w:after="0" w:line="240" w:lineRule="auto"/>
        <w:ind w:firstLine="284"/>
        <w:jc w:val="center"/>
        <w:rPr>
          <w:rFonts w:ascii="Monotype Corsiva" w:hAnsi="Monotype Corsiva"/>
          <w:b/>
          <w:i/>
          <w:color w:val="31849B" w:themeColor="accent5" w:themeShade="BF"/>
          <w:sz w:val="36"/>
          <w:szCs w:val="36"/>
        </w:rPr>
      </w:pPr>
    </w:p>
    <w:p w:rsidR="0003615C" w:rsidRDefault="0003615C" w:rsidP="00DC19F2">
      <w:pPr>
        <w:spacing w:after="0" w:line="240" w:lineRule="auto"/>
        <w:ind w:firstLine="284"/>
        <w:jc w:val="center"/>
        <w:rPr>
          <w:rFonts w:ascii="Monotype Corsiva" w:hAnsi="Monotype Corsiva"/>
          <w:b/>
          <w:i/>
          <w:color w:val="31849B" w:themeColor="accent5" w:themeShade="BF"/>
          <w:sz w:val="36"/>
          <w:szCs w:val="36"/>
        </w:rPr>
      </w:pPr>
    </w:p>
    <w:p w:rsidR="0003615C" w:rsidRDefault="0003615C" w:rsidP="00DC19F2">
      <w:pPr>
        <w:spacing w:after="0" w:line="240" w:lineRule="auto"/>
        <w:ind w:firstLine="284"/>
        <w:jc w:val="center"/>
        <w:rPr>
          <w:rFonts w:ascii="Monotype Corsiva" w:hAnsi="Monotype Corsiva"/>
          <w:b/>
          <w:i/>
          <w:color w:val="31849B" w:themeColor="accent5" w:themeShade="BF"/>
          <w:sz w:val="36"/>
          <w:szCs w:val="36"/>
        </w:rPr>
      </w:pPr>
    </w:p>
    <w:p w:rsidR="0003615C" w:rsidRDefault="0003615C" w:rsidP="00DC19F2">
      <w:pPr>
        <w:spacing w:after="0" w:line="240" w:lineRule="auto"/>
        <w:ind w:firstLine="284"/>
        <w:jc w:val="center"/>
        <w:rPr>
          <w:rFonts w:ascii="Monotype Corsiva" w:hAnsi="Monotype Corsiva"/>
          <w:b/>
          <w:i/>
          <w:color w:val="31849B" w:themeColor="accent5" w:themeShade="BF"/>
          <w:sz w:val="36"/>
          <w:szCs w:val="36"/>
        </w:rPr>
      </w:pPr>
    </w:p>
    <w:p w:rsidR="0003615C" w:rsidRDefault="0003615C" w:rsidP="00DC19F2">
      <w:pPr>
        <w:spacing w:after="0" w:line="240" w:lineRule="auto"/>
        <w:ind w:firstLine="284"/>
        <w:jc w:val="center"/>
        <w:rPr>
          <w:rFonts w:ascii="Monotype Corsiva" w:hAnsi="Monotype Corsiva"/>
          <w:b/>
          <w:i/>
          <w:color w:val="31849B" w:themeColor="accent5" w:themeShade="BF"/>
          <w:sz w:val="36"/>
          <w:szCs w:val="36"/>
        </w:rPr>
      </w:pPr>
    </w:p>
    <w:p w:rsidR="0003615C" w:rsidRDefault="0003615C" w:rsidP="00DC19F2">
      <w:pPr>
        <w:spacing w:after="0" w:line="240" w:lineRule="auto"/>
        <w:ind w:firstLine="284"/>
        <w:jc w:val="center"/>
        <w:rPr>
          <w:rFonts w:ascii="Monotype Corsiva" w:hAnsi="Monotype Corsiva"/>
          <w:b/>
          <w:i/>
          <w:color w:val="31849B" w:themeColor="accent5" w:themeShade="BF"/>
          <w:sz w:val="36"/>
          <w:szCs w:val="36"/>
        </w:rPr>
      </w:pPr>
    </w:p>
    <w:p w:rsidR="0003615C" w:rsidRDefault="0003615C" w:rsidP="00DC19F2">
      <w:pPr>
        <w:spacing w:after="0" w:line="240" w:lineRule="auto"/>
        <w:ind w:firstLine="284"/>
        <w:jc w:val="center"/>
        <w:rPr>
          <w:rFonts w:ascii="Monotype Corsiva" w:hAnsi="Monotype Corsiva"/>
          <w:b/>
          <w:i/>
          <w:color w:val="31849B" w:themeColor="accent5" w:themeShade="BF"/>
          <w:sz w:val="36"/>
          <w:szCs w:val="36"/>
        </w:rPr>
      </w:pPr>
    </w:p>
    <w:p w:rsidR="0003615C" w:rsidRDefault="0003615C" w:rsidP="00DC19F2">
      <w:pPr>
        <w:spacing w:after="0" w:line="240" w:lineRule="auto"/>
        <w:ind w:firstLine="284"/>
        <w:jc w:val="center"/>
        <w:rPr>
          <w:rFonts w:ascii="Monotype Corsiva" w:hAnsi="Monotype Corsiva"/>
          <w:b/>
          <w:i/>
          <w:color w:val="31849B" w:themeColor="accent5" w:themeShade="BF"/>
          <w:sz w:val="36"/>
          <w:szCs w:val="36"/>
        </w:rPr>
      </w:pPr>
    </w:p>
    <w:p w:rsidR="0003615C" w:rsidRDefault="0003615C" w:rsidP="00DC19F2">
      <w:pPr>
        <w:spacing w:after="0" w:line="240" w:lineRule="auto"/>
        <w:ind w:firstLine="284"/>
        <w:jc w:val="center"/>
        <w:rPr>
          <w:rFonts w:ascii="Monotype Corsiva" w:hAnsi="Monotype Corsiva"/>
          <w:b/>
          <w:i/>
          <w:color w:val="31849B" w:themeColor="accent5" w:themeShade="BF"/>
          <w:sz w:val="36"/>
          <w:szCs w:val="36"/>
        </w:rPr>
      </w:pPr>
    </w:p>
    <w:p w:rsidR="00DC19F2" w:rsidRPr="0003615C" w:rsidRDefault="00DC19F2" w:rsidP="00DC19F2">
      <w:pPr>
        <w:spacing w:after="0" w:line="240" w:lineRule="auto"/>
        <w:ind w:firstLine="284"/>
        <w:jc w:val="center"/>
        <w:rPr>
          <w:rFonts w:ascii="Monotype Corsiva" w:hAnsi="Monotype Corsiva"/>
          <w:b/>
          <w:i/>
          <w:sz w:val="36"/>
          <w:szCs w:val="36"/>
        </w:rPr>
      </w:pPr>
      <w:r w:rsidRPr="0003615C">
        <w:rPr>
          <w:rFonts w:ascii="Monotype Corsiva" w:hAnsi="Monotype Corsiva"/>
          <w:b/>
          <w:i/>
          <w:sz w:val="36"/>
          <w:szCs w:val="36"/>
        </w:rPr>
        <w:t>2018 г.</w:t>
      </w:r>
    </w:p>
    <w:p w:rsidR="00DC19F2" w:rsidRDefault="00DC19F2" w:rsidP="00DC19F2">
      <w:pPr>
        <w:spacing w:after="0" w:line="240" w:lineRule="auto"/>
        <w:ind w:firstLine="284"/>
        <w:jc w:val="center"/>
        <w:rPr>
          <w:rFonts w:ascii="Monotype Corsiva" w:hAnsi="Monotype Corsiva"/>
          <w:b/>
          <w:i/>
          <w:color w:val="31849B" w:themeColor="accent5" w:themeShade="BF"/>
          <w:sz w:val="36"/>
          <w:szCs w:val="36"/>
        </w:rPr>
      </w:pPr>
    </w:p>
    <w:p w:rsidR="000925E4" w:rsidRPr="0003615C" w:rsidRDefault="000925E4" w:rsidP="00DC1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0361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урока</w:t>
      </w: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0925E4" w:rsidRPr="0003615C" w:rsidRDefault="000925E4" w:rsidP="00DC19F2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361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образовательная</w:t>
      </w:r>
      <w:proofErr w:type="gramEnd"/>
      <w:r w:rsidRPr="000361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ввести понятие статистических регрессионных моделей, тренда, научить строить регрессионные модели в среде ТП </w:t>
      </w:r>
      <w:proofErr w:type="spellStart"/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Excel</w:t>
      </w:r>
      <w:proofErr w:type="spellEnd"/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925E4" w:rsidRPr="0003615C" w:rsidRDefault="000925E4" w:rsidP="00DC19F2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361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развивающая</w:t>
      </w:r>
      <w:proofErr w:type="gramEnd"/>
      <w:r w:rsidRPr="000361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расширить кругозор, учить применять знания в исследовательской и творческой деятельности.</w:t>
      </w:r>
    </w:p>
    <w:p w:rsidR="000925E4" w:rsidRPr="0003615C" w:rsidRDefault="000925E4" w:rsidP="00DC19F2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воспитательная:</w:t>
      </w: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активность в решении творческих задач, отстаивание собственного суждения, мнения.</w:t>
      </w:r>
    </w:p>
    <w:p w:rsidR="000925E4" w:rsidRPr="0003615C" w:rsidRDefault="000925E4" w:rsidP="00DC1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</w:t>
      </w:r>
      <w:r w:rsidRPr="0003615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мультимедийный проектор, ПК с установленной программой </w:t>
      </w:r>
      <w:proofErr w:type="spellStart"/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Excel</w:t>
      </w:r>
      <w:proofErr w:type="spellEnd"/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925E4" w:rsidRPr="0003615C" w:rsidRDefault="000925E4" w:rsidP="00DC1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урока</w:t>
      </w:r>
    </w:p>
    <w:p w:rsidR="000925E4" w:rsidRPr="0003615C" w:rsidRDefault="000925E4" w:rsidP="00DC1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Организационный момент.</w:t>
      </w:r>
    </w:p>
    <w:p w:rsidR="000925E4" w:rsidRPr="0003615C" w:rsidRDefault="000925E4" w:rsidP="00DC1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я хочу предложить вам поговорить о моделировании, вспомнить понятие информационной модели и изучить новый вид моделей: это – регрессионные статистические модели.</w:t>
      </w:r>
    </w:p>
    <w:p w:rsidR="000925E4" w:rsidRPr="0003615C" w:rsidRDefault="000925E4" w:rsidP="00DC1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Актуализация знаний.</w:t>
      </w:r>
    </w:p>
    <w:p w:rsidR="000925E4" w:rsidRPr="0003615C" w:rsidRDefault="000925E4" w:rsidP="00DC1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дадим общее определение модели.</w:t>
      </w:r>
    </w:p>
    <w:p w:rsidR="000925E4" w:rsidRPr="0003615C" w:rsidRDefault="000925E4" w:rsidP="00DC1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Модель – это упрощенное подобие реального объекта.</w:t>
      </w:r>
    </w:p>
    <w:p w:rsidR="000925E4" w:rsidRPr="0003615C" w:rsidRDefault="000925E4" w:rsidP="00DC1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можно классифицировать модели?</w:t>
      </w:r>
    </w:p>
    <w:p w:rsidR="000925E4" w:rsidRPr="0003615C" w:rsidRDefault="000925E4" w:rsidP="00DC1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Посмотрим одну из классификаций:</w:t>
      </w:r>
    </w:p>
    <w:p w:rsidR="000925E4" w:rsidRPr="0003615C" w:rsidRDefault="000925E4" w:rsidP="00DC1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Модели</w:t>
      </w:r>
    </w:p>
    <w:p w:rsidR="000925E4" w:rsidRPr="0003615C" w:rsidRDefault="000925E4" w:rsidP="00DC1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Натурные или материальные – передают свойства и признаки объекта с целью:</w:t>
      </w:r>
    </w:p>
    <w:p w:rsidR="000925E4" w:rsidRPr="0003615C" w:rsidRDefault="000925E4" w:rsidP="00DC1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создания чувственного образа (игрушка);</w:t>
      </w:r>
    </w:p>
    <w:p w:rsidR="000925E4" w:rsidRPr="0003615C" w:rsidRDefault="000925E4" w:rsidP="00DC1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проведения с этой моделью каких-либо физических действий, испытаний (эталонная пара обуви).</w:t>
      </w:r>
    </w:p>
    <w:p w:rsidR="000925E4" w:rsidRPr="0003615C" w:rsidRDefault="000925E4" w:rsidP="00DC1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gramStart"/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</w:t>
      </w:r>
      <w:proofErr w:type="gramEnd"/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призваны воздействовать на мышление, т.е. на абстрактное восприятие. В них передается информация о существенных свойствах и признаках объекта.</w:t>
      </w:r>
    </w:p>
    <w:p w:rsidR="000925E4" w:rsidRPr="0003615C" w:rsidRDefault="000925E4" w:rsidP="00DC1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proofErr w:type="gramStart"/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Идеальные</w:t>
      </w:r>
      <w:proofErr w:type="gramEnd"/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складываются в сознании каждого конкретного человека. Эти модели субъективны – индивидуальное представление геометрической точки, идеального газа, бесконечности может значительно отличаться у разных людей.</w:t>
      </w:r>
    </w:p>
    <w:p w:rsidR="000925E4" w:rsidRPr="0003615C" w:rsidRDefault="000925E4" w:rsidP="00DC1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: Определите, какие из следующих моделей являются информационными.</w:t>
      </w:r>
    </w:p>
    <w:p w:rsidR="000925E4" w:rsidRPr="0003615C" w:rsidRDefault="000925E4" w:rsidP="00DC1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(Демонстрируется слайд </w:t>
      </w:r>
      <w:proofErr w:type="spellStart"/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презентации.</w:t>
      </w:r>
      <w:proofErr w:type="gramEnd"/>
      <w:r w:rsidR="00737EFF" w:rsidRPr="0003615C">
        <w:rPr>
          <w:sz w:val="24"/>
          <w:szCs w:val="24"/>
        </w:rPr>
        <w:fldChar w:fldCharType="begin"/>
      </w:r>
      <w:r w:rsidR="00D305BD" w:rsidRPr="0003615C">
        <w:rPr>
          <w:sz w:val="24"/>
          <w:szCs w:val="24"/>
        </w:rPr>
        <w:instrText>HYPERLINK "http://xn--i1abbnckbmcl9fb.xn--p1ai/%D1%81%D1%82%D0%B0%D1%82%D1%8C%D0%B8/414691/pril1.ppt"</w:instrText>
      </w:r>
      <w:r w:rsidR="00737EFF" w:rsidRPr="0003615C">
        <w:rPr>
          <w:sz w:val="24"/>
          <w:szCs w:val="24"/>
        </w:rPr>
        <w:fldChar w:fldCharType="separate"/>
      </w:r>
      <w:proofErr w:type="gramStart"/>
      <w:r w:rsidRPr="0003615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Приложение</w:t>
      </w:r>
      <w:proofErr w:type="spellEnd"/>
      <w:r w:rsidRPr="0003615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1</w:t>
      </w:r>
      <w:r w:rsidR="00737EFF" w:rsidRPr="0003615C">
        <w:rPr>
          <w:sz w:val="24"/>
          <w:szCs w:val="24"/>
        </w:rPr>
        <w:fldChar w:fldCharType="end"/>
      </w: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</w:p>
    <w:p w:rsidR="000925E4" w:rsidRPr="0003615C" w:rsidRDefault="000925E4" w:rsidP="00DC19F2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Математические формулы</w:t>
      </w:r>
    </w:p>
    <w:p w:rsidR="000925E4" w:rsidRPr="0003615C" w:rsidRDefault="000925E4" w:rsidP="00DC19F2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Уравнения химических реакций</w:t>
      </w:r>
    </w:p>
    <w:p w:rsidR="000925E4" w:rsidRPr="0003615C" w:rsidRDefault="000925E4" w:rsidP="00DC19F2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Манекен</w:t>
      </w:r>
    </w:p>
    <w:p w:rsidR="000925E4" w:rsidRPr="0003615C" w:rsidRDefault="000925E4" w:rsidP="00DC19F2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Компьютерная программа</w:t>
      </w:r>
    </w:p>
    <w:p w:rsidR="000925E4" w:rsidRPr="0003615C" w:rsidRDefault="000925E4" w:rsidP="00DC19F2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телевидения</w:t>
      </w:r>
    </w:p>
    <w:p w:rsidR="000925E4" w:rsidRPr="0003615C" w:rsidRDefault="000925E4" w:rsidP="00DC19F2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Авиамодель</w:t>
      </w:r>
    </w:p>
    <w:p w:rsidR="000925E4" w:rsidRPr="0003615C" w:rsidRDefault="000925E4" w:rsidP="00DC19F2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Оглавление книги</w:t>
      </w:r>
    </w:p>
    <w:p w:rsidR="000925E4" w:rsidRPr="0003615C" w:rsidRDefault="000925E4" w:rsidP="00DC19F2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Игрушечные часы</w:t>
      </w:r>
    </w:p>
    <w:p w:rsidR="000925E4" w:rsidRPr="0003615C" w:rsidRDefault="000925E4" w:rsidP="00DC19F2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Эталон килограмма</w:t>
      </w:r>
    </w:p>
    <w:p w:rsidR="000925E4" w:rsidRPr="0003615C" w:rsidRDefault="000925E4" w:rsidP="00DC19F2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Блок-схема алгоритма</w:t>
      </w:r>
    </w:p>
    <w:p w:rsidR="000925E4" w:rsidRPr="0003615C" w:rsidRDefault="000925E4" w:rsidP="00DC1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модели необходимы для “наведения мостов” между внутренними представлениями разных людей, обмена знаний между ними. Использование общего языка (разговорного, математического и пр.) при построении информационной модели делает ее объективно существующей. Ее можно изучать, передавать, хранить и т.д.</w:t>
      </w:r>
    </w:p>
    <w:p w:rsidR="000925E4" w:rsidRPr="0003615C" w:rsidRDefault="000925E4" w:rsidP="00DC1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бывают информационные модели? </w:t>
      </w:r>
    </w:p>
    <w:p w:rsidR="000925E4" w:rsidRPr="0003615C" w:rsidRDefault="000925E4" w:rsidP="00DC19F2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вербальные (словесные)</w:t>
      </w:r>
    </w:p>
    <w:p w:rsidR="000925E4" w:rsidRPr="0003615C" w:rsidRDefault="000925E4" w:rsidP="00DC19F2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табличные</w:t>
      </w:r>
    </w:p>
    <w:p w:rsidR="000925E4" w:rsidRPr="0003615C" w:rsidRDefault="000925E4" w:rsidP="00DC19F2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графические</w:t>
      </w:r>
    </w:p>
    <w:p w:rsidR="000925E4" w:rsidRPr="0003615C" w:rsidRDefault="000925E4" w:rsidP="00DC19F2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математические (аналитические)</w:t>
      </w:r>
    </w:p>
    <w:p w:rsidR="000925E4" w:rsidRPr="0003615C" w:rsidRDefault="000925E4" w:rsidP="00DC1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(Демонстрируется слайд </w:t>
      </w:r>
      <w:proofErr w:type="spellStart"/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презентации.</w:t>
      </w:r>
      <w:proofErr w:type="gramEnd"/>
      <w:r w:rsidR="00737EFF" w:rsidRPr="0003615C">
        <w:rPr>
          <w:sz w:val="24"/>
          <w:szCs w:val="24"/>
        </w:rPr>
        <w:fldChar w:fldCharType="begin"/>
      </w:r>
      <w:r w:rsidR="00D305BD" w:rsidRPr="0003615C">
        <w:rPr>
          <w:sz w:val="24"/>
          <w:szCs w:val="24"/>
        </w:rPr>
        <w:instrText>HYPERLINK "http://xn--i1abbnckbmcl9fb.xn--p1ai/%D1%81%D1%82%D0%B0%D1%82%D1%8C%D0%B8/414691/pril1.ppt"</w:instrText>
      </w:r>
      <w:r w:rsidR="00737EFF" w:rsidRPr="0003615C">
        <w:rPr>
          <w:sz w:val="24"/>
          <w:szCs w:val="24"/>
        </w:rPr>
        <w:fldChar w:fldCharType="separate"/>
      </w:r>
      <w:proofErr w:type="gramStart"/>
      <w:r w:rsidRPr="0003615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Приложение</w:t>
      </w:r>
      <w:proofErr w:type="spellEnd"/>
      <w:r w:rsidRPr="0003615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1</w:t>
      </w:r>
      <w:r w:rsidR="00737EFF" w:rsidRPr="0003615C">
        <w:rPr>
          <w:sz w:val="24"/>
          <w:szCs w:val="24"/>
        </w:rPr>
        <w:fldChar w:fldCharType="end"/>
      </w: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proofErr w:type="gramEnd"/>
    </w:p>
    <w:p w:rsidR="000925E4" w:rsidRPr="0003615C" w:rsidRDefault="000925E4" w:rsidP="00DC1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попытаемся смоделировать путь свободно падающего тела (без начальной скорости).</w:t>
      </w:r>
    </w:p>
    <w:p w:rsidR="000925E4" w:rsidRPr="0003615C" w:rsidRDefault="000925E4" w:rsidP="00DC1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вспомнилась формула: S=gt</w:t>
      </w:r>
      <w:r w:rsidRPr="0003615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/2. Это математическая модель. Используя эту формулу, мы можем построить таблицу, в которой отобразим зависимость переменной S от t. Это будет табличная модель. Также можно построить графическую модель свободно падающего тела. </w:t>
      </w:r>
      <w:proofErr w:type="gramStart"/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(Демонстрируется слайд из </w:t>
      </w:r>
      <w:proofErr w:type="spellStart"/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презентации.</w:t>
      </w:r>
      <w:proofErr w:type="gramEnd"/>
      <w:r w:rsidR="00737EFF" w:rsidRPr="0003615C">
        <w:rPr>
          <w:sz w:val="24"/>
          <w:szCs w:val="24"/>
        </w:rPr>
        <w:fldChar w:fldCharType="begin"/>
      </w:r>
      <w:r w:rsidR="00D305BD" w:rsidRPr="0003615C">
        <w:rPr>
          <w:sz w:val="24"/>
          <w:szCs w:val="24"/>
        </w:rPr>
        <w:instrText>HYPERLINK "http://xn--i1abbnckbmcl9fb.xn--p1ai/%D1%81%D1%82%D0%B0%D1%82%D1%8C%D0%B8/414691/pril1.ppt"</w:instrText>
      </w:r>
      <w:r w:rsidR="00737EFF" w:rsidRPr="0003615C">
        <w:rPr>
          <w:sz w:val="24"/>
          <w:szCs w:val="24"/>
        </w:rPr>
        <w:fldChar w:fldCharType="separate"/>
      </w:r>
      <w:proofErr w:type="gramStart"/>
      <w:r w:rsidRPr="0003615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Приложение</w:t>
      </w:r>
      <w:proofErr w:type="spellEnd"/>
      <w:r w:rsidRPr="0003615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1</w:t>
      </w:r>
      <w:r w:rsidR="00737EFF" w:rsidRPr="0003615C">
        <w:rPr>
          <w:sz w:val="24"/>
          <w:szCs w:val="24"/>
        </w:rPr>
        <w:fldChar w:fldCharType="end"/>
      </w: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proofErr w:type="gramEnd"/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1"/>
        <w:gridCol w:w="374"/>
        <w:gridCol w:w="494"/>
        <w:gridCol w:w="494"/>
        <w:gridCol w:w="614"/>
        <w:gridCol w:w="434"/>
        <w:gridCol w:w="621"/>
      </w:tblGrid>
      <w:tr w:rsidR="0003615C" w:rsidRPr="0003615C" w:rsidTr="000925E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25E4" w:rsidRPr="0003615C" w:rsidRDefault="000925E4" w:rsidP="00DC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  <w:r w:rsidRPr="0003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3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(с)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25E4" w:rsidRPr="0003615C" w:rsidRDefault="000925E4" w:rsidP="00DC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25E4" w:rsidRPr="0003615C" w:rsidRDefault="000925E4" w:rsidP="00DC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25E4" w:rsidRPr="0003615C" w:rsidRDefault="000925E4" w:rsidP="00DC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25E4" w:rsidRPr="0003615C" w:rsidRDefault="000925E4" w:rsidP="00DC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25E4" w:rsidRPr="0003615C" w:rsidRDefault="000925E4" w:rsidP="00DC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25E4" w:rsidRPr="0003615C" w:rsidRDefault="000925E4" w:rsidP="00DC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3615C" w:rsidRPr="0003615C" w:rsidTr="000925E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25E4" w:rsidRPr="0003615C" w:rsidRDefault="000925E4" w:rsidP="00DC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Путь (м)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25E4" w:rsidRPr="0003615C" w:rsidRDefault="000925E4" w:rsidP="00DC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25E4" w:rsidRPr="0003615C" w:rsidRDefault="000925E4" w:rsidP="00DC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25E4" w:rsidRPr="0003615C" w:rsidRDefault="000925E4" w:rsidP="00DC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25E4" w:rsidRPr="0003615C" w:rsidRDefault="000925E4" w:rsidP="00DC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25E4" w:rsidRPr="0003615C" w:rsidRDefault="000925E4" w:rsidP="00DC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25E4" w:rsidRPr="0003615C" w:rsidRDefault="000925E4" w:rsidP="00DC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352,8</w:t>
            </w:r>
          </w:p>
        </w:tc>
      </w:tr>
    </w:tbl>
    <w:p w:rsidR="000925E4" w:rsidRPr="0003615C" w:rsidRDefault="000925E4" w:rsidP="00DC19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FA46D5" wp14:editId="387C25BB">
            <wp:extent cx="2674367" cy="1466850"/>
            <wp:effectExtent l="0" t="0" r="0" b="0"/>
            <wp:docPr id="1" name="Рисунок 1" descr="http://xn--i1abbnckbmcl9fb.xn--p1ai/%D1%81%D1%82%D0%B0%D1%82%D1%8C%D0%B8/414691/Image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i1abbnckbmcl9fb.xn--p1ai/%D1%81%D1%82%D0%B0%D1%82%D1%8C%D0%B8/414691/Image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367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5E4" w:rsidRPr="0003615C" w:rsidRDefault="000925E4" w:rsidP="00DC19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Рисунок 1.</w:t>
      </w:r>
    </w:p>
    <w:p w:rsidR="000925E4" w:rsidRPr="0003615C" w:rsidRDefault="000925E4" w:rsidP="00DC1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это мы смогли сделать, потому что из курса физики нам известна зависимость S от t для свободно падающего тела. Но, если обратиться к истории, то станет ясно, что человек не всегда обладал знаниями об этой информационной модели.</w:t>
      </w:r>
    </w:p>
    <w:p w:rsidR="000925E4" w:rsidRPr="0003615C" w:rsidRDefault="000925E4" w:rsidP="00DC1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 же было исследовано свободное падение тел?</w:t>
      </w:r>
    </w:p>
    <w:p w:rsidR="000925E4" w:rsidRPr="0003615C" w:rsidRDefault="000925E4" w:rsidP="00DC1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Существует легенда о том, что, изучая свободное падение тел, Галилео Галилей отпускал разные шары с высокой наклонной башни в г. Пиза. </w:t>
      </w:r>
      <w:proofErr w:type="gramStart"/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Наблюдая за их падением и выполняя при этом необходимые измерения, Галилео Галилей установил законы падения тел. (Демонстрируется слайд из </w:t>
      </w:r>
      <w:proofErr w:type="spellStart"/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презентации.</w:t>
      </w:r>
      <w:proofErr w:type="gramEnd"/>
      <w:r w:rsidR="00737EFF" w:rsidRPr="0003615C">
        <w:rPr>
          <w:sz w:val="24"/>
          <w:szCs w:val="24"/>
        </w:rPr>
        <w:fldChar w:fldCharType="begin"/>
      </w:r>
      <w:r w:rsidR="00D305BD" w:rsidRPr="0003615C">
        <w:rPr>
          <w:sz w:val="24"/>
          <w:szCs w:val="24"/>
        </w:rPr>
        <w:instrText>HYPERLINK "http://xn--i1abbnckbmcl9fb.xn--p1ai/%D1%81%D1%82%D0%B0%D1%82%D1%8C%D0%B8/414691/pril1.ppt"</w:instrText>
      </w:r>
      <w:r w:rsidR="00737EFF" w:rsidRPr="0003615C">
        <w:rPr>
          <w:sz w:val="24"/>
          <w:szCs w:val="24"/>
        </w:rPr>
        <w:fldChar w:fldCharType="separate"/>
      </w:r>
      <w:proofErr w:type="gramStart"/>
      <w:r w:rsidRPr="0003615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Приложение</w:t>
      </w:r>
      <w:proofErr w:type="spellEnd"/>
      <w:r w:rsidRPr="0003615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1</w:t>
      </w:r>
      <w:r w:rsidR="00737EFF" w:rsidRPr="0003615C">
        <w:rPr>
          <w:sz w:val="24"/>
          <w:szCs w:val="24"/>
        </w:rPr>
        <w:fldChar w:fldCharType="end"/>
      </w: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proofErr w:type="gramEnd"/>
    </w:p>
    <w:p w:rsidR="000925E4" w:rsidRPr="0003615C" w:rsidRDefault="000925E4" w:rsidP="00DC1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Формирование новых знаний, умений.</w:t>
      </w:r>
    </w:p>
    <w:p w:rsidR="000925E4" w:rsidRPr="0003615C" w:rsidRDefault="000925E4" w:rsidP="00DC1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 измерений, полученные Галилеем, носили массовый характер, т.е. их было достаточно много. В дальнейшем они были обобщены и проанализированы. Таким </w:t>
      </w:r>
      <w:proofErr w:type="gramStart"/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proofErr w:type="gramEnd"/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собранные данные называются </w:t>
      </w:r>
      <w:r w:rsidRPr="0003615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статистическими</w:t>
      </w: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925E4" w:rsidRPr="0003615C" w:rsidRDefault="000925E4" w:rsidP="00DC1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Существует специальная наука </w:t>
      </w:r>
      <w:r w:rsidRPr="0003615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статистика</w:t>
      </w: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925E4" w:rsidRPr="0003615C" w:rsidRDefault="000925E4" w:rsidP="00DC1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Статистика</w:t>
      </w: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наука о сборе, измерении и анализе массовых количественных данных.</w:t>
      </w:r>
    </w:p>
    <w:p w:rsidR="000925E4" w:rsidRPr="0003615C" w:rsidRDefault="000925E4" w:rsidP="00DC1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Статистические данные: </w:t>
      </w:r>
    </w:p>
    <w:p w:rsidR="000925E4" w:rsidRPr="0003615C" w:rsidRDefault="000925E4" w:rsidP="00DC19F2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являются приближенными, усредненными, носят оценочный характер, однако, они верно отражают характер зависимости величин.</w:t>
      </w:r>
    </w:p>
    <w:p w:rsidR="000925E4" w:rsidRPr="0003615C" w:rsidRDefault="000925E4" w:rsidP="00DC19F2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достоверности результатов, полученных путем анализа статистических данных, этих данных должно быть много.</w:t>
      </w:r>
    </w:p>
    <w:p w:rsidR="000925E4" w:rsidRPr="0003615C" w:rsidRDefault="000925E4" w:rsidP="00DC1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Статистика опирается на сложные математические методы и расчеты, но в арсенале ТП </w:t>
      </w:r>
      <w:proofErr w:type="spellStart"/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Excel</w:t>
      </w:r>
      <w:proofErr w:type="spellEnd"/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заложены возможности использования этих методов.</w:t>
      </w:r>
    </w:p>
    <w:p w:rsidR="000925E4" w:rsidRPr="0003615C" w:rsidRDefault="000925E4" w:rsidP="00DC1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Рассмотрим пример</w:t>
      </w:r>
      <w:r w:rsidRPr="0003615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Наиболее сильное влияние на рост заболеваемости бронхиальной астмой производит угарный газ.</w:t>
      </w:r>
    </w:p>
    <w:p w:rsidR="000925E4" w:rsidRPr="0003615C" w:rsidRDefault="000925E4" w:rsidP="00DC1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Цель</w:t>
      </w:r>
      <w:r w:rsidRPr="0003615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выявить эту зависимость.</w:t>
      </w:r>
    </w:p>
    <w:p w:rsidR="000925E4" w:rsidRPr="0003615C" w:rsidRDefault="000925E4" w:rsidP="00DC1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3615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Действия:</w:t>
      </w:r>
    </w:p>
    <w:p w:rsidR="000925E4" w:rsidRPr="0003615C" w:rsidRDefault="000925E4" w:rsidP="00DC1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Подготовительный этап</w:t>
      </w: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собираем данные из разных городов о средней концентрации угарного газа в атмосфере и о заболеваемости астмой (количество больных на тысячу человек).</w:t>
      </w:r>
    </w:p>
    <w:p w:rsidR="000925E4" w:rsidRPr="0003615C" w:rsidRDefault="000925E4" w:rsidP="00DC1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Этап моделирования</w:t>
      </w: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0925E4" w:rsidRPr="0003615C" w:rsidRDefault="000925E4" w:rsidP="00DC19F2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строим таблицу.</w:t>
      </w:r>
    </w:p>
    <w:p w:rsidR="000925E4" w:rsidRPr="0003615C" w:rsidRDefault="000925E4" w:rsidP="00DC19F2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строим точечную диаграмму по данным таблицы. (Рисунок 2.)</w:t>
      </w:r>
    </w:p>
    <w:p w:rsidR="000925E4" w:rsidRPr="0003615C" w:rsidRDefault="000925E4" w:rsidP="00DC19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C0544C" wp14:editId="266EA786">
            <wp:extent cx="3514725" cy="2343150"/>
            <wp:effectExtent l="0" t="0" r="9525" b="0"/>
            <wp:docPr id="2" name="Рисунок 2" descr="http://xn--i1abbnckbmcl9fb.xn--p1ai/%D1%81%D1%82%D0%B0%D1%82%D1%8C%D0%B8/414691/Image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i1abbnckbmcl9fb.xn--p1ai/%D1%81%D1%82%D0%B0%D1%82%D1%8C%D0%B8/414691/Image2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5E4" w:rsidRPr="0003615C" w:rsidRDefault="000925E4" w:rsidP="00DC19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Рисунок 2</w:t>
      </w:r>
    </w:p>
    <w:p w:rsidR="000925E4" w:rsidRPr="0003615C" w:rsidRDefault="000925E4" w:rsidP="00DC1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подбираем функцию, график которой пройдет как можно ближе к экспериментальным точкам.</w:t>
      </w:r>
    </w:p>
    <w:p w:rsidR="000925E4" w:rsidRPr="0003615C" w:rsidRDefault="000925E4" w:rsidP="00DC1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Строить функцию так, чтобы график точно проходил через все точки, не имеет смысла, т.к.: </w:t>
      </w:r>
    </w:p>
    <w:p w:rsidR="000925E4" w:rsidRPr="0003615C" w:rsidRDefault="000925E4" w:rsidP="00DC19F2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 примет довольно сложный вид</w:t>
      </w:r>
    </w:p>
    <w:p w:rsidR="000925E4" w:rsidRPr="0003615C" w:rsidRDefault="000925E4" w:rsidP="00DC19F2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собранные нами данные носят приближенный характер</w:t>
      </w:r>
    </w:p>
    <w:p w:rsidR="000925E4" w:rsidRPr="0003615C" w:rsidRDefault="000925E4" w:rsidP="00DC1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требования к функции: </w:t>
      </w:r>
    </w:p>
    <w:p w:rsidR="000925E4" w:rsidRPr="0003615C" w:rsidRDefault="000925E4" w:rsidP="00DC19F2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 должна иметь простой вид</w:t>
      </w:r>
    </w:p>
    <w:p w:rsidR="000925E4" w:rsidRPr="0003615C" w:rsidRDefault="000925E4" w:rsidP="00DC19F2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отклонения графика функции от экспериментальных точек должны быть минимальны.</w:t>
      </w:r>
    </w:p>
    <w:p w:rsidR="000925E4" w:rsidRPr="0003615C" w:rsidRDefault="000925E4" w:rsidP="00DC1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 из методов подбора такой функции и вычисления ее параметров был предложен в XVIII веке немецким математиком Карлом Гауссом. Он называется </w:t>
      </w:r>
      <w:r w:rsidRPr="0003615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метод наименьших квадратов. </w:t>
      </w: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и все методы математической </w:t>
      </w:r>
      <w:proofErr w:type="gramStart"/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статистики</w:t>
      </w:r>
      <w:proofErr w:type="gramEnd"/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не является простым для исполнения.</w:t>
      </w:r>
    </w:p>
    <w:p w:rsidR="000925E4" w:rsidRPr="0003615C" w:rsidRDefault="000925E4" w:rsidP="00DC1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(Демонстрируется слайд из </w:t>
      </w:r>
      <w:proofErr w:type="spellStart"/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презентации.</w:t>
      </w:r>
      <w:proofErr w:type="gramEnd"/>
      <w:r w:rsidR="00737EFF" w:rsidRPr="0003615C">
        <w:rPr>
          <w:sz w:val="24"/>
          <w:szCs w:val="24"/>
        </w:rPr>
        <w:fldChar w:fldCharType="begin"/>
      </w:r>
      <w:r w:rsidR="00D305BD" w:rsidRPr="0003615C">
        <w:rPr>
          <w:sz w:val="24"/>
          <w:szCs w:val="24"/>
        </w:rPr>
        <w:instrText>HYPERLINK "http://xn--i1abbnckbmcl9fb.xn--p1ai/%D1%81%D1%82%D0%B0%D1%82%D1%8C%D0%B8/414691/pril1.ppt"</w:instrText>
      </w:r>
      <w:r w:rsidR="00737EFF" w:rsidRPr="0003615C">
        <w:rPr>
          <w:sz w:val="24"/>
          <w:szCs w:val="24"/>
        </w:rPr>
        <w:fldChar w:fldCharType="separate"/>
      </w:r>
      <w:proofErr w:type="gramStart"/>
      <w:r w:rsidRPr="0003615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Приложение</w:t>
      </w:r>
      <w:proofErr w:type="spellEnd"/>
      <w:r w:rsidRPr="0003615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1</w:t>
      </w:r>
      <w:r w:rsidR="00737EFF" w:rsidRPr="0003615C">
        <w:rPr>
          <w:sz w:val="24"/>
          <w:szCs w:val="24"/>
        </w:rPr>
        <w:fldChar w:fldCharType="end"/>
      </w: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proofErr w:type="gramEnd"/>
    </w:p>
    <w:p w:rsidR="000925E4" w:rsidRPr="0003615C" w:rsidRDefault="000925E4" w:rsidP="00DC1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Полученную функцию, график которой приведен на рис. 3, называют </w:t>
      </w:r>
      <w:r w:rsidRPr="0003615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регрессионной моделью.</w:t>
      </w:r>
    </w:p>
    <w:p w:rsidR="000925E4" w:rsidRPr="0003615C" w:rsidRDefault="000925E4" w:rsidP="00DC19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1D9731" wp14:editId="503E38FF">
            <wp:extent cx="2916799" cy="1685925"/>
            <wp:effectExtent l="0" t="0" r="0" b="0"/>
            <wp:docPr id="3" name="Рисунок 3" descr="http://xn--i1abbnckbmcl9fb.xn--p1ai/%D1%81%D1%82%D0%B0%D1%82%D1%8C%D0%B8/414691/Image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xn--i1abbnckbmcl9fb.xn--p1ai/%D1%81%D1%82%D0%B0%D1%82%D1%8C%D0%B8/414691/Image3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799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5E4" w:rsidRPr="0003615C" w:rsidRDefault="000925E4" w:rsidP="00DC19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Рисунок 3</w:t>
      </w:r>
    </w:p>
    <w:p w:rsidR="000925E4" w:rsidRPr="0003615C" w:rsidRDefault="000925E4" w:rsidP="00DC1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Область определения данной функции – концентрация угарного газа в атмосфере.</w:t>
      </w:r>
    </w:p>
    <w:p w:rsidR="000925E4" w:rsidRPr="0003615C" w:rsidRDefault="000925E4" w:rsidP="00DC1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регрессионной модели называется трендом.</w:t>
      </w:r>
    </w:p>
    <w:p w:rsidR="000925E4" w:rsidRPr="0003615C" w:rsidRDefault="000925E4" w:rsidP="00DC1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Trend</w:t>
      </w:r>
      <w:proofErr w:type="spellEnd"/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(англ.) – общее направление, тенденция.</w:t>
      </w:r>
    </w:p>
    <w:p w:rsidR="000925E4" w:rsidRPr="0003615C" w:rsidRDefault="000925E4" w:rsidP="00DC1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можно было определить, насколько удачной будет регрессионная модель, вводится величина R</w:t>
      </w:r>
      <w:r w:rsidRPr="0003615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: коэффициент достоверной аппроксимации.</w:t>
      </w:r>
    </w:p>
    <w:p w:rsidR="000925E4" w:rsidRPr="0003615C" w:rsidRDefault="000925E4" w:rsidP="00DC1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0&lt; R</w:t>
      </w:r>
      <w:r w:rsidRPr="0003615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2 </w:t>
      </w: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&lt;1. R</w:t>
      </w:r>
      <w:r w:rsidRPr="0003615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2 </w:t>
      </w: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стремиться к 1 для удачно подобранной функции.</w:t>
      </w:r>
    </w:p>
    <w:p w:rsidR="000925E4" w:rsidRPr="0003615C" w:rsidRDefault="000925E4" w:rsidP="00DC1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копируем точечную диаграмму три раза.</w:t>
      </w:r>
    </w:p>
    <w:p w:rsidR="000925E4" w:rsidRPr="0003615C" w:rsidRDefault="000925E4" w:rsidP="00DC1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нас получилось четыре заготовки с изображением точечной диаграммы зависимости уровня заболеваемости от концентрации угарного газа в атмосфере. </w:t>
      </w:r>
    </w:p>
    <w:p w:rsidR="000925E4" w:rsidRPr="0003615C" w:rsidRDefault="000925E4" w:rsidP="00DC19F2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выполняем следующие действия:</w:t>
      </w:r>
    </w:p>
    <w:p w:rsidR="000925E4" w:rsidRPr="0003615C" w:rsidRDefault="000925E4" w:rsidP="00DC19F2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щелкнуть левой кнопкой мыши по полю диаграммы;</w:t>
      </w:r>
    </w:p>
    <w:p w:rsidR="000925E4" w:rsidRPr="0003615C" w:rsidRDefault="000925E4" w:rsidP="00DC19F2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выполнить команду =&gt; Диаграмма</w:t>
      </w:r>
      <w:proofErr w:type="gramStart"/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=&gt; Д</w:t>
      </w:r>
      <w:proofErr w:type="gramEnd"/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обавить линию тренда;</w:t>
      </w:r>
    </w:p>
    <w:p w:rsidR="000925E4" w:rsidRPr="0003615C" w:rsidRDefault="000925E4" w:rsidP="00DC19F2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открывшемся окне на закладке “Тип” выбрать “Линейный тренд”;</w:t>
      </w:r>
    </w:p>
    <w:p w:rsidR="000925E4" w:rsidRPr="0003615C" w:rsidRDefault="000925E4" w:rsidP="00DC19F2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перейти к закладке “Параметры”; установить галочки на флажках “показывать уравнения на диаграмме” и “поместить на диаграмму величину достоверной аппроксимации R^2”, щелкнуть по кнопке ОК.</w:t>
      </w:r>
    </w:p>
    <w:p w:rsidR="000925E4" w:rsidRPr="0003615C" w:rsidRDefault="000925E4" w:rsidP="00DC1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Диаграмма готова. Смотри приложение 2.</w:t>
      </w:r>
    </w:p>
    <w:p w:rsidR="000925E4" w:rsidRPr="0003615C" w:rsidRDefault="000925E4" w:rsidP="00DC1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Аналогично получаем другие типы трендов: экспоненциальный и квадратичный (полиномиальный тип функции с указанием степени 2)</w:t>
      </w:r>
    </w:p>
    <w:p w:rsidR="000925E4" w:rsidRPr="0003615C" w:rsidRDefault="000925E4" w:rsidP="00DC1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R</w:t>
      </w:r>
      <w:r w:rsidRPr="0003615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2 </w:t>
      </w: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ближе всего к 1 у квадратичной модели. Значит, она самая удачная. А самая неудачная – линейная модель.</w:t>
      </w:r>
    </w:p>
    <w:p w:rsidR="000925E4" w:rsidRPr="0003615C" w:rsidRDefault="000925E4" w:rsidP="00DC1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чего же нам нужно выявлять эти зависимости (создавать модели)? </w:t>
      </w:r>
    </w:p>
    <w:p w:rsidR="000925E4" w:rsidRPr="0003615C" w:rsidRDefault="000925E4" w:rsidP="00DC19F2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объяснения явлений и процессов.</w:t>
      </w:r>
    </w:p>
    <w:p w:rsidR="000925E4" w:rsidRPr="0003615C" w:rsidRDefault="000925E4" w:rsidP="00DC19F2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прогнозирования процессов.</w:t>
      </w:r>
    </w:p>
    <w:p w:rsidR="000925E4" w:rsidRPr="0003615C" w:rsidRDefault="000925E4" w:rsidP="00DC19F2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управления процессами.</w:t>
      </w:r>
    </w:p>
    <w:p w:rsidR="000925E4" w:rsidRPr="0003615C" w:rsidRDefault="000925E4" w:rsidP="00DC19F2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будем прогнозировать по модели.</w:t>
      </w:r>
    </w:p>
    <w:p w:rsidR="000925E4" w:rsidRPr="0003615C" w:rsidRDefault="000925E4" w:rsidP="00DC1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Прогноз бывает двух видов: </w:t>
      </w:r>
    </w:p>
    <w:p w:rsidR="000925E4" w:rsidRPr="0003615C" w:rsidRDefault="000925E4" w:rsidP="00DC19F2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восстановление значения внутри области экспериментальных данных (интерполяция)</w:t>
      </w:r>
    </w:p>
    <w:p w:rsidR="000925E4" w:rsidRPr="0003615C" w:rsidRDefault="000925E4" w:rsidP="00DC19F2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продолжение линии тренда за границы экспериментальных данных (экстраполяция)</w:t>
      </w:r>
    </w:p>
    <w:p w:rsidR="000925E4" w:rsidRPr="0003615C" w:rsidRDefault="000925E4" w:rsidP="00DC1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четвертой диаграмме прогнозируем на 2 единицы вперед. </w:t>
      </w:r>
    </w:p>
    <w:p w:rsidR="000925E4" w:rsidRPr="0003615C" w:rsidRDefault="000925E4" w:rsidP="00DC19F2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вкладке “Параметры” в области “Прогноз” в строке “вперед на” установить 2 единицы.</w:t>
      </w:r>
    </w:p>
    <w:p w:rsidR="000925E4" w:rsidRPr="0003615C" w:rsidRDefault="000925E4" w:rsidP="00DC1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в таблице исходных данных тоже попытается осуществить прогноз. Заводим данные о концентрации угарного газа: 5,5; 6; 6,5; 7; 7,5; 8; 8,5; 9 мг/куб</w:t>
      </w:r>
      <w:proofErr w:type="gramStart"/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для г. Калуги 3 мг/куб.м. В область значений заводим регрессионную модель (математическую функцию y=21,845x</w:t>
      </w:r>
      <w:r w:rsidRPr="0003615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-106,97x+150,21)</w:t>
      </w:r>
    </w:p>
    <w:p w:rsidR="000925E4" w:rsidRPr="0003615C" w:rsidRDefault="000925E4" w:rsidP="00DC1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 экстраполяцией надо быть осторожными, т.к. применимость любой регрессионной модели ограничена, особенно, за пределами экспериментальной области.</w:t>
      </w:r>
    </w:p>
    <w:p w:rsidR="000925E4" w:rsidRPr="0003615C" w:rsidRDefault="000925E4" w:rsidP="00DC1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Например, если С=9 мг/куб.м., то </w:t>
      </w:r>
      <w:proofErr w:type="gramStart"/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приблизительно равно 1000 больных.</w:t>
      </w:r>
    </w:p>
    <w:p w:rsidR="000925E4" w:rsidRPr="0003615C" w:rsidRDefault="000925E4" w:rsidP="00DC1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таких крайних случаях система находится в неравновесной, неопределенной ситуации. Точки, вблизи которых резко усиливается хаотическое развитие системы, называются точками </w:t>
      </w:r>
      <w:r w:rsidRPr="0003615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бифуркации</w:t>
      </w: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. Модель перестает быть адекватной ситуации. Нужны новые экспериментальные данные и, возможно, новая модель.</w:t>
      </w:r>
    </w:p>
    <w:p w:rsidR="000925E4" w:rsidRPr="0003615C" w:rsidRDefault="000925E4" w:rsidP="00DC1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Использование полученных знаний в других ситуациях</w:t>
      </w: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925E4" w:rsidRPr="0003615C" w:rsidRDefault="000925E4" w:rsidP="00DC1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обратимся еще к одному примеру: проследим рост численности населения Земли</w:t>
      </w:r>
      <w:proofErr w:type="gramStart"/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емонстрируется слайд презентации)</w:t>
      </w:r>
    </w:p>
    <w:p w:rsidR="000925E4" w:rsidRPr="0003615C" w:rsidRDefault="000925E4" w:rsidP="00DC1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анализе данной модели наглядно видно, что ветвь графика уходит в бесконечность между 2010 и 2025 годами. Как можно это интерпретировать? Очевидно, что здесь мы имеем дело с точкой бифуркации, т.е. система хаотична. По данной модели прогнозировать численность населения Земли нельзя. Можно говорить только оразного рода </w:t>
      </w:r>
      <w:proofErr w:type="gramStart"/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предсказаниях</w:t>
      </w:r>
      <w:proofErr w:type="gramEnd"/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925E4" w:rsidRPr="0003615C" w:rsidRDefault="000925E4" w:rsidP="00DC19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Подведение итога урока.</w:t>
      </w:r>
    </w:p>
    <w:p w:rsidR="000925E4" w:rsidRPr="0003615C" w:rsidRDefault="000925E4" w:rsidP="00DC1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Домашнее задание.</w:t>
      </w:r>
    </w:p>
    <w:p w:rsidR="000925E4" w:rsidRPr="0003615C" w:rsidRDefault="0099152D" w:rsidP="00DC1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П.38, читать, </w:t>
      </w:r>
      <w:r w:rsidR="000925E4" w:rsidRPr="000361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Подберите свои примеры практических задач, где можно было бы использовать полученные знания.</w:t>
      </w:r>
    </w:p>
    <w:p w:rsidR="00874017" w:rsidRPr="0003615C" w:rsidRDefault="00874017"/>
    <w:sectPr w:rsidR="00874017" w:rsidRPr="0003615C" w:rsidSect="0003615C">
      <w:pgSz w:w="11906" w:h="16838"/>
      <w:pgMar w:top="624" w:right="567" w:bottom="62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80F2D"/>
    <w:multiLevelType w:val="multilevel"/>
    <w:tmpl w:val="B69A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3651C3"/>
    <w:multiLevelType w:val="multilevel"/>
    <w:tmpl w:val="C6C2A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7704B9"/>
    <w:multiLevelType w:val="multilevel"/>
    <w:tmpl w:val="9D043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487411"/>
    <w:multiLevelType w:val="multilevel"/>
    <w:tmpl w:val="1200C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820D6B"/>
    <w:multiLevelType w:val="multilevel"/>
    <w:tmpl w:val="EFBED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EE6C7B"/>
    <w:multiLevelType w:val="multilevel"/>
    <w:tmpl w:val="F3DAB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2F5AAF"/>
    <w:multiLevelType w:val="multilevel"/>
    <w:tmpl w:val="6CCAD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6D77BB"/>
    <w:multiLevelType w:val="multilevel"/>
    <w:tmpl w:val="18CCC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DC4F23"/>
    <w:multiLevelType w:val="multilevel"/>
    <w:tmpl w:val="81065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582FFE"/>
    <w:multiLevelType w:val="multilevel"/>
    <w:tmpl w:val="BC163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4A2366B"/>
    <w:multiLevelType w:val="multilevel"/>
    <w:tmpl w:val="B0AA1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5227F6"/>
    <w:multiLevelType w:val="multilevel"/>
    <w:tmpl w:val="7F904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AF193E"/>
    <w:multiLevelType w:val="multilevel"/>
    <w:tmpl w:val="497A2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6"/>
  </w:num>
  <w:num w:numId="3">
    <w:abstractNumId w:val="5"/>
  </w:num>
  <w:num w:numId="4">
    <w:abstractNumId w:val="4"/>
  </w:num>
  <w:num w:numId="5">
    <w:abstractNumId w:val="8"/>
  </w:num>
  <w:num w:numId="6">
    <w:abstractNumId w:val="10"/>
  </w:num>
  <w:num w:numId="7">
    <w:abstractNumId w:val="1"/>
  </w:num>
  <w:num w:numId="8">
    <w:abstractNumId w:val="11"/>
  </w:num>
  <w:num w:numId="9">
    <w:abstractNumId w:val="0"/>
  </w:num>
  <w:num w:numId="10">
    <w:abstractNumId w:val="7"/>
  </w:num>
  <w:num w:numId="11">
    <w:abstractNumId w:val="2"/>
  </w:num>
  <w:num w:numId="12">
    <w:abstractNumId w:val="3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25E4"/>
    <w:rsid w:val="0003615C"/>
    <w:rsid w:val="000925E4"/>
    <w:rsid w:val="005B7E20"/>
    <w:rsid w:val="00737EFF"/>
    <w:rsid w:val="00874017"/>
    <w:rsid w:val="0099152D"/>
    <w:rsid w:val="00D305BD"/>
    <w:rsid w:val="00DC19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2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25E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C1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C19F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2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25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4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70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1375</Words>
  <Characters>7841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Karsha</cp:lastModifiedBy>
  <cp:revision>4</cp:revision>
  <dcterms:created xsi:type="dcterms:W3CDTF">2019-06-09T21:24:00Z</dcterms:created>
  <dcterms:modified xsi:type="dcterms:W3CDTF">2019-10-25T11:23:00Z</dcterms:modified>
</cp:coreProperties>
</file>